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24"/>
        <w:gridCol w:w="459"/>
        <w:gridCol w:w="344"/>
        <w:gridCol w:w="214"/>
        <w:gridCol w:w="344"/>
        <w:gridCol w:w="344"/>
        <w:gridCol w:w="330"/>
        <w:gridCol w:w="114"/>
        <w:gridCol w:w="344"/>
        <w:gridCol w:w="115"/>
        <w:gridCol w:w="350"/>
        <w:gridCol w:w="553"/>
        <w:gridCol w:w="444"/>
        <w:gridCol w:w="279"/>
        <w:gridCol w:w="65"/>
        <w:gridCol w:w="114"/>
        <w:gridCol w:w="444"/>
        <w:gridCol w:w="369"/>
        <w:gridCol w:w="419"/>
        <w:gridCol w:w="230"/>
        <w:gridCol w:w="202"/>
        <w:gridCol w:w="356"/>
        <w:gridCol w:w="788"/>
        <w:gridCol w:w="230"/>
        <w:gridCol w:w="1036"/>
        <w:gridCol w:w="210"/>
        <w:gridCol w:w="115"/>
        <w:gridCol w:w="57"/>
      </w:tblGrid>
      <w:tr w:rsidR="00366BBE" w:rsidTr="00441562">
        <w:trPr>
          <w:trHeight w:hRule="exact" w:val="115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1132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 xml:space="preserve">Договор № </w:t>
            </w:r>
            <w:r w:rsidR="00441562"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__________________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о предоставлении социальных услуг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в стационарной форме социального обслуживания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 xml:space="preserve"> 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00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44"/>
        </w:trPr>
        <w:tc>
          <w:tcPr>
            <w:tcW w:w="4743" w:type="dxa"/>
            <w:gridSpan w:val="16"/>
            <w:tcBorders>
              <w:bottom w:val="single" w:sz="5" w:space="0" w:color="000000"/>
            </w:tcBorders>
            <w:vAlign w:val="bottom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ГБУ АО «Котласский РЦ»</w:t>
            </w:r>
          </w:p>
        </w:tc>
        <w:tc>
          <w:tcPr>
            <w:tcW w:w="2134" w:type="dxa"/>
            <w:gridSpan w:val="7"/>
          </w:tcPr>
          <w:p w:rsidR="00366BBE" w:rsidRDefault="00366BBE"/>
        </w:tc>
        <w:tc>
          <w:tcPr>
            <w:tcW w:w="2379" w:type="dxa"/>
            <w:gridSpan w:val="5"/>
            <w:tcBorders>
              <w:bottom w:val="single" w:sz="5" w:space="0" w:color="000000"/>
            </w:tcBorders>
            <w:vAlign w:val="bottom"/>
          </w:tcPr>
          <w:p w:rsidR="00366BBE" w:rsidRDefault="00366BBE">
            <w:pPr>
              <w:spacing w:line="229" w:lineRule="auto"/>
              <w:ind w:right="-19145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29"/>
        </w:trPr>
        <w:tc>
          <w:tcPr>
            <w:tcW w:w="4743" w:type="dxa"/>
            <w:gridSpan w:val="16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(место заключения договора)</w:t>
            </w:r>
          </w:p>
        </w:tc>
        <w:tc>
          <w:tcPr>
            <w:tcW w:w="2134" w:type="dxa"/>
            <w:gridSpan w:val="7"/>
          </w:tcPr>
          <w:p w:rsidR="00366BBE" w:rsidRDefault="00366BBE"/>
        </w:tc>
        <w:tc>
          <w:tcPr>
            <w:tcW w:w="2379" w:type="dxa"/>
            <w:gridSpan w:val="5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ind w:right="-191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(дата заключения договора)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673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846"/>
        </w:trPr>
        <w:tc>
          <w:tcPr>
            <w:tcW w:w="20" w:type="dxa"/>
          </w:tcPr>
          <w:p w:rsidR="00366BBE" w:rsidRDefault="00366BBE"/>
        </w:tc>
        <w:tc>
          <w:tcPr>
            <w:tcW w:w="9121" w:type="dxa"/>
            <w:gridSpan w:val="26"/>
            <w:tcBorders>
              <w:bottom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Государственное бюджетное учреждение Архангельской области социального обслуживания детей с ограниченными возможностями «Котласский реабилитационный центр для детей с ограниченными возможностями»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29"/>
        </w:trPr>
        <w:tc>
          <w:tcPr>
            <w:tcW w:w="20" w:type="dxa"/>
          </w:tcPr>
          <w:p w:rsidR="00366BBE" w:rsidRDefault="00366BBE"/>
        </w:tc>
        <w:tc>
          <w:tcPr>
            <w:tcW w:w="9121" w:type="dxa"/>
            <w:gridSpan w:val="26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(полное наименование поставщика социальных услуг)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315"/>
        </w:trPr>
        <w:tc>
          <w:tcPr>
            <w:tcW w:w="5670" w:type="dxa"/>
            <w:gridSpan w:val="19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именуемый в дальнейшем «Исполнитель», в лице </w:t>
            </w:r>
          </w:p>
        </w:tc>
        <w:tc>
          <w:tcPr>
            <w:tcW w:w="3471" w:type="dxa"/>
            <w:gridSpan w:val="8"/>
            <w:tcBorders>
              <w:bottom w:val="single" w:sz="5" w:space="0" w:color="000000"/>
            </w:tcBorders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Директор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9141" w:type="dxa"/>
            <w:gridSpan w:val="27"/>
            <w:vMerge w:val="restart"/>
            <w:tcBorders>
              <w:bottom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Пятлиной Евгении Сергеевны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29"/>
        </w:trPr>
        <w:tc>
          <w:tcPr>
            <w:tcW w:w="9141" w:type="dxa"/>
            <w:gridSpan w:val="27"/>
            <w:vMerge/>
            <w:tcBorders>
              <w:bottom w:val="single" w:sz="5" w:space="0" w:color="000000"/>
            </w:tcBorders>
            <w:vAlign w:val="center"/>
          </w:tcPr>
          <w:p w:rsidR="00366BBE" w:rsidRDefault="00366BBE"/>
        </w:tc>
        <w:tc>
          <w:tcPr>
            <w:tcW w:w="115" w:type="dxa"/>
            <w:vMerge w:val="restart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9141" w:type="dxa"/>
            <w:gridSpan w:val="27"/>
            <w:vMerge w:val="restart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(должность, фамилия, имя, отчество (при наличии) уполномоченного представителя Исполнителя) </w:t>
            </w:r>
          </w:p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9141" w:type="dxa"/>
            <w:gridSpan w:val="27"/>
            <w:vMerge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3402" w:type="dxa"/>
            <w:gridSpan w:val="12"/>
            <w:vMerge w:val="restart"/>
          </w:tcPr>
          <w:p w:rsidR="00366BBE" w:rsidRDefault="00ED26B1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действующего на основании</w:t>
            </w:r>
          </w:p>
        </w:tc>
        <w:tc>
          <w:tcPr>
            <w:tcW w:w="5739" w:type="dxa"/>
            <w:gridSpan w:val="15"/>
            <w:vMerge w:val="restart"/>
            <w:tcBorders>
              <w:bottom w:val="single" w:sz="5" w:space="0" w:color="000000"/>
            </w:tcBorders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Устава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01"/>
        </w:trPr>
        <w:tc>
          <w:tcPr>
            <w:tcW w:w="3402" w:type="dxa"/>
            <w:gridSpan w:val="12"/>
            <w:vMerge/>
          </w:tcPr>
          <w:p w:rsidR="00366BBE" w:rsidRDefault="00366BBE"/>
        </w:tc>
        <w:tc>
          <w:tcPr>
            <w:tcW w:w="5739" w:type="dxa"/>
            <w:gridSpan w:val="15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15" w:type="dxa"/>
            <w:vMerge w:val="restart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4"/>
        </w:trPr>
        <w:tc>
          <w:tcPr>
            <w:tcW w:w="3052" w:type="dxa"/>
            <w:gridSpan w:val="11"/>
          </w:tcPr>
          <w:p w:rsidR="00366BBE" w:rsidRDefault="00366BBE">
            <w:pPr>
              <w:spacing w:line="229" w:lineRule="auto"/>
              <w:ind w:right="-25238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6089" w:type="dxa"/>
            <w:gridSpan w:val="16"/>
            <w:vMerge w:val="restart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(основание правомочия: устав, доверенность, др.)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ab/>
            </w:r>
          </w:p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3052" w:type="dxa"/>
            <w:gridSpan w:val="11"/>
          </w:tcPr>
          <w:p w:rsidR="00366BBE" w:rsidRDefault="00366BBE"/>
        </w:tc>
        <w:tc>
          <w:tcPr>
            <w:tcW w:w="6089" w:type="dxa"/>
            <w:gridSpan w:val="16"/>
            <w:vMerge/>
          </w:tcPr>
          <w:p w:rsidR="00366BBE" w:rsidRDefault="00366BBE"/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01"/>
        </w:trPr>
        <w:tc>
          <w:tcPr>
            <w:tcW w:w="3052" w:type="dxa"/>
            <w:gridSpan w:val="11"/>
          </w:tcPr>
          <w:p w:rsidR="00366BBE" w:rsidRDefault="00366BBE"/>
        </w:tc>
        <w:tc>
          <w:tcPr>
            <w:tcW w:w="6089" w:type="dxa"/>
            <w:gridSpan w:val="16"/>
            <w:vMerge/>
          </w:tcPr>
          <w:p w:rsidR="00366BBE" w:rsidRDefault="00366BBE"/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100"/>
        </w:trPr>
        <w:tc>
          <w:tcPr>
            <w:tcW w:w="2149" w:type="dxa"/>
            <w:gridSpan w:val="7"/>
            <w:vMerge w:val="restart"/>
          </w:tcPr>
          <w:p w:rsidR="00366BBE" w:rsidRDefault="00ED26B1">
            <w:pPr>
              <w:spacing w:line="229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с одной стороны, и </w:t>
            </w:r>
          </w:p>
        </w:tc>
        <w:tc>
          <w:tcPr>
            <w:tcW w:w="6992" w:type="dxa"/>
            <w:gridSpan w:val="20"/>
            <w:vMerge w:val="restart"/>
            <w:tcBorders>
              <w:bottom w:val="single" w:sz="5" w:space="0" w:color="000000"/>
            </w:tcBorders>
          </w:tcPr>
          <w:p w:rsidR="00366BBE" w:rsidRDefault="00366BB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15"/>
        </w:trPr>
        <w:tc>
          <w:tcPr>
            <w:tcW w:w="2149" w:type="dxa"/>
            <w:gridSpan w:val="7"/>
            <w:vMerge/>
          </w:tcPr>
          <w:p w:rsidR="00366BBE" w:rsidRDefault="00366BBE"/>
        </w:tc>
        <w:tc>
          <w:tcPr>
            <w:tcW w:w="6992" w:type="dxa"/>
            <w:gridSpan w:val="20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15" w:type="dxa"/>
            <w:vMerge w:val="restart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4"/>
        </w:trPr>
        <w:tc>
          <w:tcPr>
            <w:tcW w:w="1247" w:type="dxa"/>
            <w:gridSpan w:val="4"/>
          </w:tcPr>
          <w:p w:rsidR="00366BBE" w:rsidRDefault="00366BBE">
            <w:pPr>
              <w:spacing w:line="229" w:lineRule="auto"/>
              <w:ind w:right="-26253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7894" w:type="dxa"/>
            <w:gridSpan w:val="23"/>
            <w:vMerge w:val="restart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(фамилия, имя, отчество (при наличии) гражданина, признанного нуждающимся в социальном обслуживании)</w:t>
            </w:r>
          </w:p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1247" w:type="dxa"/>
            <w:gridSpan w:val="4"/>
          </w:tcPr>
          <w:p w:rsidR="00366BBE" w:rsidRDefault="00366BBE"/>
        </w:tc>
        <w:tc>
          <w:tcPr>
            <w:tcW w:w="7894" w:type="dxa"/>
            <w:gridSpan w:val="23"/>
            <w:vMerge/>
          </w:tcPr>
          <w:p w:rsidR="00366BBE" w:rsidRDefault="00366BBE"/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00"/>
        </w:trPr>
        <w:tc>
          <w:tcPr>
            <w:tcW w:w="1247" w:type="dxa"/>
            <w:gridSpan w:val="4"/>
          </w:tcPr>
          <w:p w:rsidR="00366BBE" w:rsidRDefault="00366BBE"/>
        </w:tc>
        <w:tc>
          <w:tcPr>
            <w:tcW w:w="8009" w:type="dxa"/>
            <w:gridSpan w:val="24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73"/>
        </w:trPr>
        <w:tc>
          <w:tcPr>
            <w:tcW w:w="9141" w:type="dxa"/>
            <w:gridSpan w:val="27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именуемая в дальнейшем «Заказчик», документ, удостоверяющий личность Заказчика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9141" w:type="dxa"/>
            <w:gridSpan w:val="27"/>
            <w:vMerge w:val="restart"/>
            <w:tcBorders>
              <w:bottom w:val="single" w:sz="5" w:space="0" w:color="000000"/>
            </w:tcBorders>
          </w:tcPr>
          <w:p w:rsidR="00366BBE" w:rsidRDefault="00ED26B1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Паспорт РФ № 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444"/>
        </w:trPr>
        <w:tc>
          <w:tcPr>
            <w:tcW w:w="9141" w:type="dxa"/>
            <w:gridSpan w:val="27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15" w:type="dxa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4"/>
        </w:trPr>
        <w:tc>
          <w:tcPr>
            <w:tcW w:w="9141" w:type="dxa"/>
            <w:gridSpan w:val="27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30"/>
        </w:trPr>
        <w:tc>
          <w:tcPr>
            <w:tcW w:w="9141" w:type="dxa"/>
            <w:gridSpan w:val="27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(наименование и реквизиты паспорта или иного документа, удостоверяющего личность)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2937" w:type="dxa"/>
            <w:gridSpan w:val="10"/>
            <w:vMerge w:val="restart"/>
          </w:tcPr>
          <w:p w:rsidR="00366BBE" w:rsidRDefault="00ED26B1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проживающая по адресу: </w:t>
            </w:r>
          </w:p>
        </w:tc>
        <w:tc>
          <w:tcPr>
            <w:tcW w:w="6204" w:type="dxa"/>
            <w:gridSpan w:val="17"/>
            <w:vMerge w:val="restart"/>
            <w:tcBorders>
              <w:bottom w:val="single" w:sz="5" w:space="0" w:color="000000"/>
            </w:tcBorders>
          </w:tcPr>
          <w:p w:rsidR="00366BBE" w:rsidRDefault="00366BB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30"/>
        </w:trPr>
        <w:tc>
          <w:tcPr>
            <w:tcW w:w="2937" w:type="dxa"/>
            <w:gridSpan w:val="10"/>
            <w:vMerge/>
          </w:tcPr>
          <w:p w:rsidR="00366BBE" w:rsidRDefault="00366BBE"/>
        </w:tc>
        <w:tc>
          <w:tcPr>
            <w:tcW w:w="6204" w:type="dxa"/>
            <w:gridSpan w:val="17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15" w:type="dxa"/>
            <w:vMerge w:val="restart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,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2937" w:type="dxa"/>
            <w:gridSpan w:val="10"/>
          </w:tcPr>
          <w:p w:rsidR="00366BBE" w:rsidRDefault="00366BBE"/>
        </w:tc>
        <w:tc>
          <w:tcPr>
            <w:tcW w:w="6204" w:type="dxa"/>
            <w:gridSpan w:val="17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15" w:type="dxa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29"/>
        </w:trPr>
        <w:tc>
          <w:tcPr>
            <w:tcW w:w="2937" w:type="dxa"/>
            <w:gridSpan w:val="10"/>
          </w:tcPr>
          <w:p w:rsidR="00366BBE" w:rsidRDefault="00366BBE"/>
        </w:tc>
        <w:tc>
          <w:tcPr>
            <w:tcW w:w="6204" w:type="dxa"/>
            <w:gridSpan w:val="17"/>
            <w:vMerge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215"/>
        </w:trPr>
        <w:tc>
          <w:tcPr>
            <w:tcW w:w="2593" w:type="dxa"/>
            <w:gridSpan w:val="9"/>
          </w:tcPr>
          <w:p w:rsidR="00366BBE" w:rsidRDefault="00366BBE"/>
        </w:tc>
        <w:tc>
          <w:tcPr>
            <w:tcW w:w="6548" w:type="dxa"/>
            <w:gridSpan w:val="18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(адрес места жительства Заказчика)</w:t>
            </w:r>
          </w:p>
        </w:tc>
        <w:tc>
          <w:tcPr>
            <w:tcW w:w="172" w:type="dxa"/>
            <w:gridSpan w:val="2"/>
          </w:tcPr>
          <w:p w:rsidR="00366BBE" w:rsidRDefault="00366BBE"/>
        </w:tc>
      </w:tr>
      <w:tr w:rsidR="00366BBE" w:rsidTr="00441562">
        <w:trPr>
          <w:trHeight w:hRule="exact" w:val="588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 другой стороны, совместно именуемые в дальнейшем Сторонами, заключили настоящий Договор о нижеследующем.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58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I. Предмет Договора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52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1.1. Заказчик поручает, а Исполнитель обязуется оказать социальные услуги в стационарной форме социального обслуживания (далее – социальные услуги) Заказчику, при этом Заказчик обязуется оплачивать социальные услуги (за исключением случаев, когда законодательством о социальном обслуживании граждан в Российской Федерации и законодательством Архангельской области предусмотрено предоставление социальных услуг бесплатно).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1.2. Объем социальных услуг, предоставляемых Заказчику, определяется Перечнем согласованных с Заказчиком социальных услуг, предоставляемых в соответствии с индивидуальной программой предоставления социальных услуг (приложение № 1).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03"/>
        </w:trPr>
        <w:tc>
          <w:tcPr>
            <w:tcW w:w="9256" w:type="dxa"/>
            <w:gridSpan w:val="28"/>
          </w:tcPr>
          <w:p w:rsidR="00366BBE" w:rsidRDefault="00ED26B1" w:rsidP="0044156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1.3.  Копия индивидуальной программы предоставления социальных услуг (далее – индивидуальная программа) №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г., заверенная в установленном порядке, является неотъемлемой частью настоящего договора (приложение № 2).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547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1.4. Предоставление Заказчику социальных услуг осуществляется в соответствии с Порядком предоставления социальных услуг в стационарной форме социального обслуживания (далее – Порядок) и Стандартами социальных услуг, предоставляемых поставщиками социальных услуг в стационарной форме социального обслуживания (далее – Стандарты), утвержденными постановлением 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8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80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361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lastRenderedPageBreak/>
              <w:t>Правительства Архангельской области.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1.5. Сроки, объем и периодичность предоставления социальных услуг устанавливаются в соответствии с индивидуальной программой.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1.6. Место оказания социальных услуг – на территории места проживания в зависимости от вида оказываемых услуг.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74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II. Взаимодействие сторон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865"/>
        </w:trPr>
        <w:tc>
          <w:tcPr>
            <w:tcW w:w="9256" w:type="dxa"/>
            <w:gridSpan w:val="28"/>
            <w:vMerge w:val="restart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2.1. Исполнитель обязан: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а) предоставлять Заказчику социальные услуги надлежащего качества в соответствии с Порядком, Стандартами и условиями настоящего договора;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б) предоставлять Заказчику социальные услуги лично и не вправе поручать исполнение обязательств по предоставлению социальных услуг третьим лицам;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в) 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г) использовать информацию о Заказчике в соответствии с установленными законодательством Российской Федерации требованиями о защите персональных данных;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д) обеспечивать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по согласованию с Исполнителем;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е) обеспечивать сохранность личных вещей и ценностей Заказчика, при условии их сдачи на хранение Исполнителю по акту приема-передачи личных вещей и ценностей;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ж) своевременно информировать Заказчика в письменной форме об изменении порядка и условий предоставления социальных услуг, предусмотренных настоящим договором, а также о размере оплаты;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з) вести учет социальных услуг, оказанных Заказчику;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и) выделять супругам, проживающим в стационарной организации социального обслуживания, изолированное жилое помещение для совместного проживания;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к) не допускать ограничения прав, свобод и законных интересов Заказчика;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л) исполнять иные обязанности в соответствии с нормами действующего законодательства.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422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407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206"/>
        </w:trPr>
        <w:tc>
          <w:tcPr>
            <w:tcW w:w="9256" w:type="dxa"/>
            <w:gridSpan w:val="28"/>
            <w:vMerge w:val="restart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2.2. Исполнитель имеет право: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а) приостановить предоставление социальных услуг в случае нарушения Заказчиком обязательств, предусмотренных пп. «а», «б», «в», «г» п. 2.3 настоящего договора;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б) отказать в предоставлении социальных услуг в случае нарушения Заказчиком условий, указанных в пп. «а», «г» п. 2.3 настоящего договора, а также в случае возникновения у Заказчика, получающего социальные услуги, медицинских противопоказаний, указанных в заключении уполномоченной медицинской организации;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в) требовать соблюдения Заказчиком условий настоящего договора, а также соблюдения правил внутреннего распорядка для получателей социальных услуг;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г) получать от Заказчика информацию (сведения, документы), необходимую для выполнения своих обязательств по настоящему договору;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д) в одностороннем порядке изменять размер оплаты социальных услуг, установленный в разделе III настоящего договора, в случае изменения среднедушевого дохода Заказчика и (или) предельной величины среднедушевого дохода, установленной законом Архангельской области, известив об этом письменно 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684DC5">
        <w:trPr>
          <w:trHeight w:hRule="exact" w:val="2321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684DC5">
        <w:trPr>
          <w:trHeight w:hRule="exact" w:val="113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15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Заказчика в течение двух рабочих дней со дня таких изменений.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65"/>
        </w:trPr>
        <w:tc>
          <w:tcPr>
            <w:tcW w:w="9256" w:type="dxa"/>
            <w:gridSpan w:val="28"/>
            <w:vMerge w:val="restart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lastRenderedPageBreak/>
              <w:t>2.3. Заказчик обязан: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б) своевременно предоставлять в соответствии с федеральным законодательством о социальном обслуживании граждан в Российской Федерации и законодательством Архангельской области Исполнителю сведения и документы, необходимые для предоставления социальных услуг, в том числе документы, необходимые для расчета среднедушевого дохода Заказчика;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г) оплачивать социальные услуги в объеме и на условиях, которые предусмотрены настоящим договором;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д) 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об отказе от получения социального обслуживания, предусмотренного настоящим договором;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е) письменно уведомлять Исполнителя о невозможности получения социальных услуг в случае временного выбытия Заказчика (в случае отъезда, госпитализации и прочее).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50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65"/>
        </w:trPr>
        <w:tc>
          <w:tcPr>
            <w:tcW w:w="9256" w:type="dxa"/>
            <w:gridSpan w:val="28"/>
            <w:vMerge w:val="restart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2.4. Заказчик имеет право: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а) на уважительное и гуманное отношение;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б) на получение бесплатно в доступной форме информации о своих правах и обязанностях, видах социальных услуг, которые будут оказаны Заказчику, сроках, порядке и об условиях их предоставления, о тарифах на эти услуги, их стоимости для Заказчика, о возможности получения их бесплатно;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в) на отказ от предоставления социальных услуг, социального обслуживания, который освобождает Исполнителя от ответственности за предоставление социального обслуживания, социальной услуги;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г) на защиту своих прав и законных интересов в соответствии с законодательством Российской Федерации;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д)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е) на защиту своих персональных данных при использовании их Исполнителем;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ж) свободное посещение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по согласованию с Исполнителем;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з) потребовать расторжения настоящего договора при нарушении Исполнителем условий настоящего договора.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51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73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III. Стоимость Услуг, сроки и порядок их оплаты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765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3.1.  По результатам оказания социальных услуг Исполнитель оформляет и передает для подписания Заказчику Акт приемки социальных услуг, предоставленных в соответствии с индивидуальной программой (приложение № 3), составляемый в двух экземплярах, являющийся неотъемлемой частью настоящего договора.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Акт приемки социальных услуг составляется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4"/>
        </w:trPr>
        <w:tc>
          <w:tcPr>
            <w:tcW w:w="4857" w:type="dxa"/>
            <w:gridSpan w:val="17"/>
          </w:tcPr>
          <w:p w:rsidR="00366BBE" w:rsidRDefault="00366BB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4399" w:type="dxa"/>
            <w:gridSpan w:val="11"/>
            <w:vMerge w:val="restart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(указывается срок составления акта (периодичность составления актов) приемки социальных услуг)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387"/>
        </w:trPr>
        <w:tc>
          <w:tcPr>
            <w:tcW w:w="4857" w:type="dxa"/>
            <w:gridSpan w:val="17"/>
          </w:tcPr>
          <w:p w:rsidR="00366BBE" w:rsidRDefault="00366BBE"/>
        </w:tc>
        <w:tc>
          <w:tcPr>
            <w:tcW w:w="4399" w:type="dxa"/>
            <w:gridSpan w:val="11"/>
            <w:vMerge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316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3.2. Акт приемки социальных услуг, формируются Исполнителем до 15 числа месяца.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8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487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80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73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lastRenderedPageBreak/>
              <w:t>3.3. Услуги, оказываемые в рамках данного Договора, предоставл</w:t>
            </w:r>
            <w:r w:rsidR="0011309F"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яются Исполнителем Заказчику 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платно.</w:t>
            </w:r>
            <w:bookmarkStart w:id="0" w:name="_GoBack"/>
            <w:bookmarkEnd w:id="0"/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73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IV. Основания изменения и расторжения Договора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149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Внесение изменений в договор оформляется в письменной форме путем заключения дополнительного соглашения.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4.2. Договор может быть расторгнут по инициативе Заказчика на основании письменного заявления об отказе от социального обслуживания.Договор считается расторгнутым с даты получения Исполнителем заявления об отказе от социального обслуживания либо с более поздней даты, указанной в заявлении.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135"/>
        </w:trPr>
        <w:tc>
          <w:tcPr>
            <w:tcW w:w="9256" w:type="dxa"/>
            <w:gridSpan w:val="28"/>
            <w:vMerge w:val="restart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4.3. Договор может быть расторгнут по инициативе Исполнителя, в случае неоднократного (два и более раза) несоблюдения Заказчиком требований, установленных пп. «а», «г» п. 2.3 настоящего договора, а также при наличии у Заказчика медицинских противопоказаний для предоставления социальных услуг в  стационарной  форме, утвержденных уполномоченным федеральным органом исполнительной власти.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 этом договор считается расторгнутым со дня, следующего за днем письменного уведомления Исполнителем Заказчика об отказе от исполнения договора, если иные сроки не установлены договором.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4.4. Договор считается расторгнутым в случаях: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а) истечения срока социального обслуживания, установленного договором;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б) смерти Заказчика;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в) прекращения деятельности Исполнителя;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г) вступления в законную силу приговора суда, в соответствии с которым Заказчик осужден и ему назначено наказание в виде лишения свободы с отбыванием наказания в исправительном учреждении.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135"/>
        </w:trPr>
        <w:tc>
          <w:tcPr>
            <w:tcW w:w="9256" w:type="dxa"/>
            <w:gridSpan w:val="28"/>
            <w:vMerge/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361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4.5. Исполнитель может отказать в предоставлении Услуг Заказчику, в случае наличия у Заказчика медицинских противопоказаний, указанных в заключение уполномоченной медицинской организации (заключение оформляется повторно и представляется с вновь разработанной ИППСУ для заключения договора на оказание социальных услуг)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903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V. Ответственность за неисполнение или ненадлежащее исполнение обязательств по настоящему Договору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845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846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5.2. В случае не подписания Акта приемки социальных услуг Заказчик обязуется направить Исполнителю мотивированный отказ от приемки услуг. В случае отсутствия мотивированного отказа услуги считаются принятыми Заказчиком;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03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5.3. В случае несвоевременного внесения платы Заказчиком за оказание социальных услуг Исполнитель вправе взыскать пеню в размере 0,3% от суммы имеющейся задолженности по оплате за каждый день просрочки до дня фактического исполнения обязательств.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559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VI. Срок действия Договора и другие условия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845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6.1. Настоящий договор вступает в силу со дня его подписания сторонами (если иной срок не указан в договоре) и действует по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года включительно.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6.2. Договор составлен в двух экземплярах, имеющих равную юридическую силу.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72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43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164"/>
        </w:trPr>
        <w:tc>
          <w:tcPr>
            <w:tcW w:w="9256" w:type="dxa"/>
            <w:gridSpan w:val="28"/>
          </w:tcPr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lastRenderedPageBreak/>
              <w:t>6.3. Неотъемлемые части настоящего договора: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 1 Перечень согласованных с Заказчиком социальных услуг, предоставляемых в соответствии с индивидуальной программой предоставления социальных услуг социальных услуг;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приложение № 2 Копия индивидуальной программы предоставления социальных услуг №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от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г.;</w:t>
            </w:r>
          </w:p>
          <w:p w:rsidR="00366BBE" w:rsidRDefault="00ED26B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 3 Акт приемки социальных услуг, предоставленных в соответствии с индивидуальной программой.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559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>VII.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4"/>
              </w:rPr>
              <w:tab/>
              <w:t>Адрес (место нахождения), реквизиты и подписи Сторон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392"/>
        </w:trPr>
        <w:tc>
          <w:tcPr>
            <w:tcW w:w="4399" w:type="dxa"/>
            <w:gridSpan w:val="14"/>
            <w:vMerge w:val="restart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Исполнитель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Государственное бюджетное учреждение Архангельской области социального обслуживания детей с ограниченными возможностями «Котласский реабилитационный центр для детей с ограниченными возможностями»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Юридический адрес: 165300, р-н Котласский, г Котлас, ул 70 лет Октября, д.34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ИНН 2904023260  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КПП 290401001</w:t>
            </w:r>
          </w:p>
          <w:p w:rsidR="00366BBE" w:rsidRDefault="00366BB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р/с. №40601810600001000001</w:t>
            </w:r>
          </w:p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Наименование для платежей Расчетный</w:t>
            </w:r>
          </w:p>
        </w:tc>
        <w:tc>
          <w:tcPr>
            <w:tcW w:w="344" w:type="dxa"/>
            <w:gridSpan w:val="2"/>
          </w:tcPr>
          <w:p w:rsidR="00366BBE" w:rsidRDefault="00366BBE"/>
        </w:tc>
        <w:tc>
          <w:tcPr>
            <w:tcW w:w="4513" w:type="dxa"/>
            <w:gridSpan w:val="12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Заказчик</w:t>
            </w:r>
          </w:p>
          <w:p w:rsidR="00441562" w:rsidRDefault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441562" w:rsidRDefault="00441562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441562" w:rsidRDefault="00ED26B1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Паспорт РФ № </w:t>
            </w:r>
          </w:p>
          <w:p w:rsidR="00441562" w:rsidRDefault="00441562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441562" w:rsidRDefault="00441562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  <w:p w:rsidR="00366BBE" w:rsidRDefault="00ED26B1" w:rsidP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Адрес: 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631"/>
        </w:trPr>
        <w:tc>
          <w:tcPr>
            <w:tcW w:w="4399" w:type="dxa"/>
            <w:gridSpan w:val="14"/>
            <w:vMerge/>
          </w:tcPr>
          <w:p w:rsidR="00366BBE" w:rsidRDefault="00366BBE"/>
        </w:tc>
        <w:tc>
          <w:tcPr>
            <w:tcW w:w="4914" w:type="dxa"/>
            <w:gridSpan w:val="15"/>
          </w:tcPr>
          <w:p w:rsidR="00366BBE" w:rsidRDefault="00366BBE"/>
        </w:tc>
      </w:tr>
      <w:tr w:rsidR="00366BBE" w:rsidTr="00441562">
        <w:trPr>
          <w:trHeight w:hRule="exact" w:val="215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29"/>
        </w:trPr>
        <w:tc>
          <w:tcPr>
            <w:tcW w:w="2937" w:type="dxa"/>
            <w:gridSpan w:val="10"/>
            <w:tcBorders>
              <w:bottom w:val="single" w:sz="5" w:space="0" w:color="000000"/>
            </w:tcBorders>
            <w:vAlign w:val="bottom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</w:t>
            </w:r>
          </w:p>
        </w:tc>
        <w:tc>
          <w:tcPr>
            <w:tcW w:w="1462" w:type="dxa"/>
            <w:gridSpan w:val="4"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344" w:type="dxa"/>
            <w:gridSpan w:val="2"/>
          </w:tcPr>
          <w:p w:rsidR="00366BBE" w:rsidRDefault="00366BBE"/>
        </w:tc>
        <w:tc>
          <w:tcPr>
            <w:tcW w:w="2922" w:type="dxa"/>
            <w:gridSpan w:val="8"/>
            <w:tcBorders>
              <w:bottom w:val="single" w:sz="5" w:space="0" w:color="000000"/>
            </w:tcBorders>
            <w:vAlign w:val="bottom"/>
          </w:tcPr>
          <w:p w:rsidR="00366BBE" w:rsidRDefault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                              </w:t>
            </w:r>
            <w:r w:rsidR="00ED26B1">
              <w:rPr>
                <w:rFonts w:ascii="Arial" w:eastAsia="Arial" w:hAnsi="Arial" w:cs="Arial"/>
                <w:color w:val="000000"/>
                <w:spacing w:val="-2"/>
                <w:sz w:val="24"/>
              </w:rPr>
              <w:t>./</w:t>
            </w:r>
          </w:p>
        </w:tc>
        <w:tc>
          <w:tcPr>
            <w:tcW w:w="1591" w:type="dxa"/>
            <w:gridSpan w:val="4"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30"/>
        </w:trPr>
        <w:tc>
          <w:tcPr>
            <w:tcW w:w="2937" w:type="dxa"/>
            <w:gridSpan w:val="10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462" w:type="dxa"/>
            <w:gridSpan w:val="4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344" w:type="dxa"/>
            <w:gridSpan w:val="2"/>
          </w:tcPr>
          <w:p w:rsidR="00366BBE" w:rsidRDefault="00366BBE"/>
        </w:tc>
        <w:tc>
          <w:tcPr>
            <w:tcW w:w="2922" w:type="dxa"/>
            <w:gridSpan w:val="8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591" w:type="dxa"/>
            <w:gridSpan w:val="4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865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1676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80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80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634"/>
        </w:trPr>
        <w:tc>
          <w:tcPr>
            <w:tcW w:w="4857" w:type="dxa"/>
            <w:gridSpan w:val="17"/>
          </w:tcPr>
          <w:p w:rsidR="00366BBE" w:rsidRDefault="00366BBE"/>
        </w:tc>
        <w:tc>
          <w:tcPr>
            <w:tcW w:w="4399" w:type="dxa"/>
            <w:gridSpan w:val="11"/>
          </w:tcPr>
          <w:p w:rsidR="00366BBE" w:rsidRDefault="00ED26B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Приложение № 1</w:t>
            </w:r>
          </w:p>
          <w:p w:rsidR="00366BBE" w:rsidRDefault="00ED26B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 договору о предоставлении социальных услуг в стационарной форме социального обслуживания</w:t>
            </w:r>
          </w:p>
          <w:p w:rsidR="00366BBE" w:rsidRDefault="00ED26B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№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______________</w:t>
            </w:r>
          </w:p>
          <w:p w:rsidR="00366BBE" w:rsidRDefault="00ED26B1" w:rsidP="0044156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от </w:t>
            </w:r>
            <w:r w:rsidR="00441562">
              <w:rPr>
                <w:rFonts w:ascii="Arial" w:eastAsia="Arial" w:hAnsi="Arial" w:cs="Arial"/>
                <w:color w:val="000000"/>
                <w:spacing w:val="-2"/>
                <w:sz w:val="24"/>
              </w:rPr>
              <w:t>__________________</w:t>
            </w: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года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4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1118"/>
        </w:trPr>
        <w:tc>
          <w:tcPr>
            <w:tcW w:w="9256" w:type="dxa"/>
            <w:gridSpan w:val="28"/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Перечень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согласованных с Заказчиком социальных услуг, 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предоставляемых в соответствии с индивидуальной программой </w:t>
            </w:r>
          </w:p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предоставления социальных услуг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115"/>
        </w:trPr>
        <w:tc>
          <w:tcPr>
            <w:tcW w:w="8931" w:type="dxa"/>
            <w:gridSpan w:val="26"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382" w:type="dxa"/>
            <w:gridSpan w:val="3"/>
          </w:tcPr>
          <w:p w:rsidR="00366BBE" w:rsidRDefault="00366BBE"/>
        </w:tc>
      </w:tr>
      <w:tr w:rsidR="00366BBE" w:rsidTr="00441562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Наименование услуги</w:t>
            </w:r>
          </w:p>
        </w:tc>
        <w:tc>
          <w:tcPr>
            <w:tcW w:w="2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Объем предоставления услуги</w:t>
            </w:r>
          </w:p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Периодичность предоставления услуги</w:t>
            </w:r>
          </w:p>
        </w:tc>
        <w:tc>
          <w:tcPr>
            <w:tcW w:w="2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Срок предоставления услуги</w:t>
            </w: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117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Консультирование по социально-медицинским вопросам</w:t>
            </w:r>
          </w:p>
        </w:tc>
        <w:tc>
          <w:tcPr>
            <w:tcW w:w="2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 шт.            </w:t>
            </w:r>
          </w:p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еженедельно</w:t>
            </w:r>
          </w:p>
        </w:tc>
        <w:tc>
          <w:tcPr>
            <w:tcW w:w="2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64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7 шт.            </w:t>
            </w:r>
          </w:p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еженедельно</w:t>
            </w:r>
          </w:p>
        </w:tc>
        <w:tc>
          <w:tcPr>
            <w:tcW w:w="2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906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 шт.            </w:t>
            </w:r>
          </w:p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390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20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 шт.            </w:t>
            </w:r>
          </w:p>
        </w:tc>
        <w:tc>
          <w:tcPr>
            <w:tcW w:w="1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ежегодно</w:t>
            </w:r>
          </w:p>
        </w:tc>
        <w:tc>
          <w:tcPr>
            <w:tcW w:w="24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748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14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и общения, направленным на развитие личности</w:t>
            </w:r>
          </w:p>
        </w:tc>
        <w:tc>
          <w:tcPr>
            <w:tcW w:w="208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 шт.            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ежемесячно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733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214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208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184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24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382" w:type="dxa"/>
            <w:gridSpan w:val="3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559"/>
        </w:trPr>
        <w:tc>
          <w:tcPr>
            <w:tcW w:w="8931" w:type="dxa"/>
            <w:gridSpan w:val="26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382" w:type="dxa"/>
            <w:gridSpan w:val="3"/>
          </w:tcPr>
          <w:p w:rsidR="00366BBE" w:rsidRDefault="00366BBE"/>
        </w:tc>
      </w:tr>
      <w:tr w:rsidR="00366BBE" w:rsidTr="00441562">
        <w:trPr>
          <w:trHeight w:hRule="exact" w:val="344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845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lastRenderedPageBreak/>
              <w:t>6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Предоставление в пользование мебели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7 шт.            </w:t>
            </w:r>
          </w:p>
        </w:tc>
        <w:tc>
          <w:tcPr>
            <w:tcW w:w="16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еженедельно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217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Обеспечение мягким инвентарем (одеждой, обувью, нательным бельем и постельными принадлежностями)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7 шт.            </w:t>
            </w:r>
          </w:p>
        </w:tc>
        <w:tc>
          <w:tcPr>
            <w:tcW w:w="16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еженедельно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1375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14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7 шт.            </w:t>
            </w:r>
          </w:p>
        </w:tc>
        <w:tc>
          <w:tcPr>
            <w:tcW w:w="16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еженедельно</w:t>
            </w:r>
          </w:p>
        </w:tc>
        <w:tc>
          <w:tcPr>
            <w:tcW w:w="1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2021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14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</w:tcMar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180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1 шт.            </w:t>
            </w:r>
          </w:p>
        </w:tc>
        <w:tc>
          <w:tcPr>
            <w:tcW w:w="169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ежемесячно</w:t>
            </w:r>
          </w:p>
        </w:tc>
        <w:tc>
          <w:tcPr>
            <w:tcW w:w="180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</w:p>
        </w:tc>
        <w:tc>
          <w:tcPr>
            <w:tcW w:w="1418" w:type="dxa"/>
            <w:gridSpan w:val="4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2006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214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180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1690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180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66BBE" w:rsidRDefault="00366BBE"/>
        </w:tc>
        <w:tc>
          <w:tcPr>
            <w:tcW w:w="1418" w:type="dxa"/>
            <w:gridSpan w:val="4"/>
            <w:tcBorders>
              <w:left w:val="single" w:sz="5" w:space="0" w:color="000000"/>
            </w:tcBorders>
          </w:tcPr>
          <w:p w:rsidR="00366BBE" w:rsidRDefault="00366BBE"/>
        </w:tc>
      </w:tr>
      <w:tr w:rsidR="00366BBE" w:rsidTr="00441562">
        <w:trPr>
          <w:trHeight w:hRule="exact" w:val="788"/>
        </w:trPr>
        <w:tc>
          <w:tcPr>
            <w:tcW w:w="7895" w:type="dxa"/>
            <w:gridSpan w:val="25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418" w:type="dxa"/>
            <w:gridSpan w:val="4"/>
          </w:tcPr>
          <w:p w:rsidR="00366BBE" w:rsidRDefault="00366BBE"/>
        </w:tc>
      </w:tr>
      <w:tr w:rsidR="00366BBE" w:rsidTr="00441562">
        <w:trPr>
          <w:trHeight w:hRule="exact" w:val="343"/>
        </w:trPr>
        <w:tc>
          <w:tcPr>
            <w:tcW w:w="1805" w:type="dxa"/>
            <w:gridSpan w:val="6"/>
          </w:tcPr>
          <w:p w:rsidR="00366BBE" w:rsidRDefault="00ED26B1">
            <w:pPr>
              <w:spacing w:line="229" w:lineRule="auto"/>
              <w:ind w:right="-26591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Исполнитель</w:t>
            </w:r>
          </w:p>
        </w:tc>
        <w:tc>
          <w:tcPr>
            <w:tcW w:w="3496" w:type="dxa"/>
            <w:gridSpan w:val="12"/>
          </w:tcPr>
          <w:p w:rsidR="00366BBE" w:rsidRDefault="00366BBE"/>
        </w:tc>
        <w:tc>
          <w:tcPr>
            <w:tcW w:w="1018" w:type="dxa"/>
            <w:gridSpan w:val="3"/>
          </w:tcPr>
          <w:p w:rsidR="00366BBE" w:rsidRDefault="00ED26B1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Заказчик</w:t>
            </w:r>
          </w:p>
        </w:tc>
        <w:tc>
          <w:tcPr>
            <w:tcW w:w="2994" w:type="dxa"/>
            <w:gridSpan w:val="8"/>
          </w:tcPr>
          <w:p w:rsidR="00366BBE" w:rsidRDefault="00366BBE"/>
        </w:tc>
      </w:tr>
      <w:tr w:rsidR="00366BBE" w:rsidTr="00441562">
        <w:trPr>
          <w:trHeight w:hRule="exact" w:val="101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29"/>
        </w:trPr>
        <w:tc>
          <w:tcPr>
            <w:tcW w:w="2479" w:type="dxa"/>
            <w:gridSpan w:val="8"/>
            <w:tcBorders>
              <w:bottom w:val="single" w:sz="5" w:space="0" w:color="000000"/>
            </w:tcBorders>
            <w:vAlign w:val="center"/>
          </w:tcPr>
          <w:p w:rsidR="00366BBE" w:rsidRDefault="00ED26B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</w:t>
            </w:r>
          </w:p>
        </w:tc>
        <w:tc>
          <w:tcPr>
            <w:tcW w:w="1476" w:type="dxa"/>
            <w:gridSpan w:val="5"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1346" w:type="dxa"/>
            <w:gridSpan w:val="5"/>
          </w:tcPr>
          <w:p w:rsidR="00366BBE" w:rsidRDefault="00366BBE"/>
        </w:tc>
        <w:tc>
          <w:tcPr>
            <w:tcW w:w="2364" w:type="dxa"/>
            <w:gridSpan w:val="6"/>
            <w:tcBorders>
              <w:bottom w:val="single" w:sz="5" w:space="0" w:color="000000"/>
            </w:tcBorders>
            <w:vAlign w:val="center"/>
          </w:tcPr>
          <w:p w:rsidR="00366BBE" w:rsidRDefault="0044156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 xml:space="preserve">                                   </w:t>
            </w:r>
            <w:r w:rsidR="00ED26B1">
              <w:rPr>
                <w:rFonts w:ascii="Arial" w:eastAsia="Arial" w:hAnsi="Arial" w:cs="Arial"/>
                <w:color w:val="000000"/>
                <w:spacing w:val="-2"/>
                <w:sz w:val="24"/>
              </w:rPr>
              <w:t>/</w:t>
            </w:r>
          </w:p>
        </w:tc>
        <w:tc>
          <w:tcPr>
            <w:tcW w:w="1591" w:type="dxa"/>
            <w:gridSpan w:val="4"/>
            <w:tcBorders>
              <w:bottom w:val="single" w:sz="5" w:space="0" w:color="000000"/>
            </w:tcBorders>
          </w:tcPr>
          <w:p w:rsidR="00366BBE" w:rsidRDefault="00366BBE"/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230"/>
        </w:trPr>
        <w:tc>
          <w:tcPr>
            <w:tcW w:w="2479" w:type="dxa"/>
            <w:gridSpan w:val="8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476" w:type="dxa"/>
            <w:gridSpan w:val="5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1346" w:type="dxa"/>
            <w:gridSpan w:val="5"/>
          </w:tcPr>
          <w:p w:rsidR="00366BBE" w:rsidRDefault="00366BBE"/>
        </w:tc>
        <w:tc>
          <w:tcPr>
            <w:tcW w:w="2364" w:type="dxa"/>
            <w:gridSpan w:val="6"/>
            <w:tcBorders>
              <w:top w:val="single" w:sz="5" w:space="0" w:color="000000"/>
            </w:tcBorders>
          </w:tcPr>
          <w:p w:rsidR="00366BBE" w:rsidRDefault="00366BBE"/>
        </w:tc>
        <w:tc>
          <w:tcPr>
            <w:tcW w:w="1591" w:type="dxa"/>
            <w:gridSpan w:val="4"/>
            <w:tcBorders>
              <w:top w:val="single" w:sz="5" w:space="0" w:color="000000"/>
            </w:tcBorders>
          </w:tcPr>
          <w:p w:rsidR="00366BBE" w:rsidRDefault="00ED26B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(личная подпись)</w:t>
            </w:r>
          </w:p>
        </w:tc>
        <w:tc>
          <w:tcPr>
            <w:tcW w:w="57" w:type="dxa"/>
          </w:tcPr>
          <w:p w:rsidR="00366BBE" w:rsidRDefault="00366BBE"/>
        </w:tc>
      </w:tr>
      <w:tr w:rsidR="00366BBE" w:rsidTr="00441562">
        <w:trPr>
          <w:trHeight w:hRule="exact" w:val="329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44"/>
        </w:trPr>
        <w:tc>
          <w:tcPr>
            <w:tcW w:w="903" w:type="dxa"/>
            <w:gridSpan w:val="3"/>
          </w:tcPr>
          <w:p w:rsidR="00366BBE" w:rsidRDefault="00366BBE"/>
        </w:tc>
        <w:tc>
          <w:tcPr>
            <w:tcW w:w="558" w:type="dxa"/>
            <w:gridSpan w:val="2"/>
          </w:tcPr>
          <w:p w:rsidR="00366BBE" w:rsidRDefault="00ED26B1">
            <w:pPr>
              <w:spacing w:line="229" w:lineRule="auto"/>
              <w:ind w:right="-26930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М.П.</w:t>
            </w:r>
          </w:p>
        </w:tc>
        <w:tc>
          <w:tcPr>
            <w:tcW w:w="7852" w:type="dxa"/>
            <w:gridSpan w:val="24"/>
          </w:tcPr>
          <w:p w:rsidR="00366BBE" w:rsidRDefault="00366BBE"/>
        </w:tc>
      </w:tr>
      <w:tr w:rsidR="00366BBE" w:rsidTr="00441562">
        <w:trPr>
          <w:trHeight w:hRule="exact" w:val="1605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1604"/>
        </w:trPr>
        <w:tc>
          <w:tcPr>
            <w:tcW w:w="9313" w:type="dxa"/>
            <w:gridSpan w:val="29"/>
          </w:tcPr>
          <w:p w:rsidR="00366BBE" w:rsidRDefault="00366BBE"/>
        </w:tc>
      </w:tr>
      <w:tr w:rsidR="00366BBE" w:rsidTr="00441562">
        <w:trPr>
          <w:trHeight w:hRule="exact" w:val="344"/>
        </w:trPr>
        <w:tc>
          <w:tcPr>
            <w:tcW w:w="9256" w:type="dxa"/>
            <w:gridSpan w:val="28"/>
            <w:vAlign w:val="bottom"/>
          </w:tcPr>
          <w:p w:rsidR="00366BBE" w:rsidRDefault="00366BB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57" w:type="dxa"/>
          </w:tcPr>
          <w:p w:rsidR="00366BBE" w:rsidRDefault="00366BBE"/>
        </w:tc>
      </w:tr>
    </w:tbl>
    <w:p w:rsidR="00ED26B1" w:rsidRDefault="00ED26B1"/>
    <w:sectPr w:rsidR="00ED26B1" w:rsidSect="00366BBE">
      <w:pgSz w:w="11906" w:h="16848"/>
      <w:pgMar w:top="1134" w:right="850" w:bottom="1084" w:left="1701" w:header="453" w:footer="4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6BBE"/>
    <w:rsid w:val="0011309F"/>
    <w:rsid w:val="00366BBE"/>
    <w:rsid w:val="00441562"/>
    <w:rsid w:val="00684DC5"/>
    <w:rsid w:val="00E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EE406-E021-424C-8701-8DC3DB77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BE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2181</Words>
  <Characters>12432</Characters>
  <Application>Microsoft Office Word</Application>
  <DocSecurity>0</DocSecurity>
  <Lines>103</Lines>
  <Paragraphs>29</Paragraphs>
  <ScaleCrop>false</ScaleCrop>
  <Company>Stimulsoft</Company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Договор</dc:subject>
  <dc:creator/>
  <cp:keywords/>
  <dc:description/>
  <cp:lastModifiedBy>User</cp:lastModifiedBy>
  <cp:revision>4</cp:revision>
  <dcterms:created xsi:type="dcterms:W3CDTF">2026-01-13T10:23:00Z</dcterms:created>
  <dcterms:modified xsi:type="dcterms:W3CDTF">2026-01-21T06:00:00Z</dcterms:modified>
</cp:coreProperties>
</file>